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04B" w:rsidRPr="001273AE" w:rsidRDefault="001273AE" w:rsidP="001273AE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7572986"/>
      <w:r w:rsidRPr="001273AE">
        <w:rPr>
          <w:rFonts w:ascii="Times New Roman" w:hAnsi="Times New Roman" w:cs="Times New Roman"/>
          <w:sz w:val="24"/>
          <w:szCs w:val="24"/>
          <w:lang w:val="ru-RU"/>
        </w:rPr>
        <w:t>Приложение 2.1.1</w:t>
      </w:r>
      <w:r w:rsidR="00FB017E">
        <w:rPr>
          <w:rFonts w:ascii="Times New Roman" w:hAnsi="Times New Roman" w:cs="Times New Roman"/>
          <w:sz w:val="24"/>
          <w:szCs w:val="24"/>
          <w:lang w:val="ru-RU"/>
        </w:rPr>
        <w:t>2</w:t>
      </w:r>
    </w:p>
    <w:p w:rsidR="0024704B" w:rsidRPr="00821426" w:rsidRDefault="00821426">
      <w:pPr>
        <w:spacing w:after="0"/>
        <w:ind w:left="120"/>
        <w:rPr>
          <w:lang w:val="ru-RU"/>
        </w:rPr>
      </w:pPr>
      <w:r w:rsidRPr="00821426">
        <w:rPr>
          <w:rFonts w:ascii="Times New Roman" w:hAnsi="Times New Roman"/>
          <w:color w:val="000000"/>
          <w:sz w:val="28"/>
          <w:lang w:val="ru-RU"/>
        </w:rPr>
        <w:t>‌</w:t>
      </w:r>
    </w:p>
    <w:p w:rsidR="0024704B" w:rsidRPr="00821426" w:rsidRDefault="0024704B">
      <w:pPr>
        <w:spacing w:after="0"/>
        <w:ind w:left="120"/>
        <w:rPr>
          <w:lang w:val="ru-RU"/>
        </w:rPr>
      </w:pPr>
    </w:p>
    <w:p w:rsidR="0024704B" w:rsidRPr="00821426" w:rsidRDefault="0024704B">
      <w:pPr>
        <w:spacing w:after="0"/>
        <w:ind w:left="120"/>
        <w:rPr>
          <w:lang w:val="ru-RU"/>
        </w:rPr>
      </w:pPr>
    </w:p>
    <w:p w:rsidR="0024704B" w:rsidRPr="00821426" w:rsidRDefault="0024704B">
      <w:pPr>
        <w:spacing w:after="0"/>
        <w:ind w:left="120"/>
        <w:rPr>
          <w:lang w:val="ru-RU"/>
        </w:rPr>
      </w:pPr>
    </w:p>
    <w:p w:rsidR="001273AE" w:rsidRDefault="001273A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273AE" w:rsidRDefault="001273A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273AE" w:rsidRDefault="001273A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273AE" w:rsidRDefault="001273A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273AE" w:rsidRDefault="001273A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273AE" w:rsidRDefault="001273A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273AE" w:rsidRDefault="001273A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4704B" w:rsidRPr="00821426" w:rsidRDefault="00821426">
      <w:pPr>
        <w:spacing w:after="0" w:line="408" w:lineRule="auto"/>
        <w:ind w:left="120"/>
        <w:jc w:val="center"/>
        <w:rPr>
          <w:lang w:val="ru-RU"/>
        </w:rPr>
      </w:pPr>
      <w:r w:rsidRPr="0082142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4704B" w:rsidRDefault="0082142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2142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</w:t>
      </w:r>
    </w:p>
    <w:p w:rsidR="001273AE" w:rsidRPr="00821426" w:rsidRDefault="001273A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(углубленный уровень)</w:t>
      </w:r>
    </w:p>
    <w:p w:rsidR="0024704B" w:rsidRPr="00821426" w:rsidRDefault="00821426">
      <w:pPr>
        <w:spacing w:after="0" w:line="408" w:lineRule="auto"/>
        <w:ind w:left="120"/>
        <w:jc w:val="center"/>
        <w:rPr>
          <w:lang w:val="ru-RU"/>
        </w:rPr>
      </w:pPr>
      <w:r w:rsidRPr="00821426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4704B" w:rsidRPr="00821426" w:rsidRDefault="0024704B">
      <w:pPr>
        <w:spacing w:after="0"/>
        <w:ind w:left="120"/>
        <w:jc w:val="center"/>
        <w:rPr>
          <w:lang w:val="ru-RU"/>
        </w:rPr>
      </w:pPr>
    </w:p>
    <w:p w:rsidR="0024704B" w:rsidRPr="00821426" w:rsidRDefault="0024704B">
      <w:pPr>
        <w:spacing w:after="0"/>
        <w:ind w:left="120"/>
        <w:jc w:val="center"/>
        <w:rPr>
          <w:lang w:val="ru-RU"/>
        </w:rPr>
      </w:pPr>
    </w:p>
    <w:p w:rsidR="0024704B" w:rsidRPr="00821426" w:rsidRDefault="0024704B">
      <w:pPr>
        <w:spacing w:after="0"/>
        <w:ind w:left="120"/>
        <w:jc w:val="center"/>
        <w:rPr>
          <w:lang w:val="ru-RU"/>
        </w:rPr>
      </w:pPr>
    </w:p>
    <w:p w:rsidR="0024704B" w:rsidRPr="00821426" w:rsidRDefault="0024704B">
      <w:pPr>
        <w:spacing w:after="0"/>
        <w:ind w:left="120"/>
        <w:jc w:val="center"/>
        <w:rPr>
          <w:lang w:val="ru-RU"/>
        </w:rPr>
      </w:pPr>
    </w:p>
    <w:p w:rsidR="0024704B" w:rsidRPr="00821426" w:rsidRDefault="0024704B">
      <w:pPr>
        <w:spacing w:after="0"/>
        <w:ind w:left="120"/>
        <w:jc w:val="center"/>
        <w:rPr>
          <w:lang w:val="ru-RU"/>
        </w:rPr>
      </w:pPr>
    </w:p>
    <w:p w:rsidR="0024704B" w:rsidRPr="00821426" w:rsidRDefault="0024704B">
      <w:pPr>
        <w:spacing w:after="0"/>
        <w:ind w:left="120"/>
        <w:jc w:val="center"/>
        <w:rPr>
          <w:lang w:val="ru-RU"/>
        </w:rPr>
      </w:pPr>
    </w:p>
    <w:p w:rsidR="0024704B" w:rsidRPr="00821426" w:rsidRDefault="0024704B">
      <w:pPr>
        <w:spacing w:after="0"/>
        <w:ind w:left="120"/>
        <w:jc w:val="center"/>
        <w:rPr>
          <w:lang w:val="ru-RU"/>
        </w:rPr>
      </w:pPr>
    </w:p>
    <w:p w:rsidR="0024704B" w:rsidRPr="00821426" w:rsidRDefault="0024704B">
      <w:pPr>
        <w:spacing w:after="0"/>
        <w:ind w:left="120"/>
        <w:jc w:val="center"/>
        <w:rPr>
          <w:lang w:val="ru-RU"/>
        </w:rPr>
      </w:pPr>
    </w:p>
    <w:p w:rsidR="0024704B" w:rsidRDefault="0024704B">
      <w:pPr>
        <w:spacing w:after="0"/>
        <w:ind w:left="120"/>
        <w:jc w:val="center"/>
        <w:rPr>
          <w:lang w:val="ru-RU"/>
        </w:rPr>
      </w:pPr>
    </w:p>
    <w:p w:rsidR="001273AE" w:rsidRDefault="001273AE">
      <w:pPr>
        <w:spacing w:after="0"/>
        <w:ind w:left="120"/>
        <w:jc w:val="center"/>
        <w:rPr>
          <w:lang w:val="ru-RU"/>
        </w:rPr>
      </w:pPr>
    </w:p>
    <w:p w:rsidR="001273AE" w:rsidRDefault="001273AE">
      <w:pPr>
        <w:spacing w:after="0"/>
        <w:ind w:left="120"/>
        <w:jc w:val="center"/>
        <w:rPr>
          <w:lang w:val="ru-RU"/>
        </w:rPr>
      </w:pPr>
    </w:p>
    <w:p w:rsidR="001273AE" w:rsidRDefault="001273AE">
      <w:pPr>
        <w:spacing w:after="0"/>
        <w:ind w:left="120"/>
        <w:jc w:val="center"/>
        <w:rPr>
          <w:lang w:val="ru-RU"/>
        </w:rPr>
      </w:pPr>
    </w:p>
    <w:p w:rsidR="001273AE" w:rsidRDefault="001273AE">
      <w:pPr>
        <w:spacing w:after="0"/>
        <w:ind w:left="120"/>
        <w:jc w:val="center"/>
        <w:rPr>
          <w:lang w:val="ru-RU"/>
        </w:rPr>
      </w:pPr>
    </w:p>
    <w:p w:rsidR="001273AE" w:rsidRDefault="001273AE">
      <w:pPr>
        <w:spacing w:after="0"/>
        <w:ind w:left="120"/>
        <w:jc w:val="center"/>
        <w:rPr>
          <w:lang w:val="ru-RU"/>
        </w:rPr>
      </w:pPr>
    </w:p>
    <w:p w:rsidR="001273AE" w:rsidRPr="00821426" w:rsidRDefault="001273AE">
      <w:pPr>
        <w:spacing w:after="0"/>
        <w:ind w:left="120"/>
        <w:jc w:val="center"/>
        <w:rPr>
          <w:lang w:val="ru-RU"/>
        </w:rPr>
      </w:pPr>
    </w:p>
    <w:p w:rsidR="0024704B" w:rsidRPr="00821426" w:rsidRDefault="0024704B">
      <w:pPr>
        <w:spacing w:after="0"/>
        <w:ind w:left="120"/>
        <w:jc w:val="center"/>
        <w:rPr>
          <w:lang w:val="ru-RU"/>
        </w:rPr>
      </w:pPr>
    </w:p>
    <w:p w:rsidR="0024704B" w:rsidRPr="00821426" w:rsidRDefault="0024704B">
      <w:pPr>
        <w:spacing w:after="0"/>
        <w:ind w:left="120"/>
        <w:jc w:val="center"/>
        <w:rPr>
          <w:lang w:val="ru-RU"/>
        </w:rPr>
      </w:pPr>
    </w:p>
    <w:p w:rsidR="0024704B" w:rsidRPr="00821426" w:rsidRDefault="0024704B">
      <w:pPr>
        <w:spacing w:after="0"/>
        <w:ind w:left="120"/>
        <w:jc w:val="center"/>
        <w:rPr>
          <w:lang w:val="ru-RU"/>
        </w:rPr>
      </w:pPr>
    </w:p>
    <w:p w:rsidR="0024704B" w:rsidRPr="00821426" w:rsidRDefault="00821426">
      <w:pPr>
        <w:spacing w:after="0"/>
        <w:ind w:left="120"/>
        <w:jc w:val="center"/>
        <w:rPr>
          <w:lang w:val="ru-RU"/>
        </w:rPr>
      </w:pPr>
      <w:r w:rsidRPr="00821426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f1a648fe-ef30-4656-85bd-473a93466e42"/>
      <w:r w:rsidRPr="00821426">
        <w:rPr>
          <w:rFonts w:ascii="Times New Roman" w:hAnsi="Times New Roman"/>
          <w:b/>
          <w:color w:val="000000"/>
          <w:sz w:val="28"/>
          <w:lang w:val="ru-RU"/>
        </w:rPr>
        <w:t>Томск</w:t>
      </w:r>
      <w:bookmarkEnd w:id="1"/>
      <w:r w:rsidRPr="0082142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6aff9900-35d5-48cf-a4a9-a82bbdd9b566"/>
      <w:r w:rsidRPr="0082142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FB017E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82142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21426">
        <w:rPr>
          <w:rFonts w:ascii="Times New Roman" w:hAnsi="Times New Roman"/>
          <w:color w:val="000000"/>
          <w:sz w:val="28"/>
          <w:lang w:val="ru-RU"/>
        </w:rPr>
        <w:t>​</w:t>
      </w:r>
    </w:p>
    <w:p w:rsidR="0024704B" w:rsidRPr="00821426" w:rsidRDefault="0024704B">
      <w:pPr>
        <w:spacing w:after="0"/>
        <w:ind w:left="120"/>
        <w:rPr>
          <w:lang w:val="ru-RU"/>
        </w:rPr>
      </w:pPr>
    </w:p>
    <w:p w:rsidR="001273AE" w:rsidRDefault="001273AE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block-7572987"/>
      <w:bookmarkEnd w:id="0"/>
    </w:p>
    <w:p w:rsidR="0024704B" w:rsidRPr="001273AE" w:rsidRDefault="00821426" w:rsidP="001273AE">
      <w:pPr>
        <w:spacing w:after="0" w:line="264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4704B" w:rsidRPr="001273AE" w:rsidRDefault="0024704B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  <w:bookmarkStart w:id="4" w:name="_Toc104192170"/>
      <w:bookmarkEnd w:id="4"/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 и развития</w:t>
      </w:r>
      <w:proofErr w:type="gramEnd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информатики на углублённом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тематического планирования курса учителем.</w:t>
      </w:r>
      <w:bookmarkStart w:id="5" w:name="_Toc104192171"/>
      <w:bookmarkEnd w:id="5"/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Целями </w:t>
      </w: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изучения информатики на уровне основного общего образования являются: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понимание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и развитие </w:t>
      </w:r>
      <w:proofErr w:type="gramStart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компетенций</w:t>
      </w:r>
      <w:proofErr w:type="gramEnd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  <w:bookmarkStart w:id="6" w:name="_Toc104192172"/>
      <w:bookmarkEnd w:id="6"/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</w:t>
      </w: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личностных результатов обучения.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задачи учебного предмета «Информатика» – сформировать у обучающихся: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нормами информационной этики и права, основами информационной безопасности, 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грамотность;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технологии.</w:t>
      </w:r>
      <w:bookmarkStart w:id="7" w:name="_Toc104192173"/>
      <w:bookmarkEnd w:id="7"/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системе общего образования информатика признана обязательным учебным предметом, входящим в состав предметной области «Математика и информатика». ФГОС ООО предусмотрены требования к освоению предметных результатов по информатике на базовом и углублённом уровнях, имеющих общее содержательное ядро и согласованных между собой. Это позволяет реализовывать углублённое изучение информатики как в рамках отдельных классов, так и в рамках индивидуальных образовательных траекторий, в том числе используя сетевое взаимодействие организаций и дистанционные технологии. По завершении </w:t>
      </w:r>
      <w:proofErr w:type="gramStart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программ углублённого уровня</w:t>
      </w:r>
      <w:proofErr w:type="gramEnd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обучающиеся смогут детальнее освоить материал базового уровня, овладеть расширенным кругом понятий и методов, решать задачи более высокого уровня сложности. 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8" w:name="cf197a7d-0b56-4283-9616-4810c458146c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информатики на углубленном уровне, – 204 часа: в 7 классе – 68 часов (2 часа в неделю), в 8 классе – 68 часов (2 часа в неделю), в 9 классе – 68 часов (2 часа в неделю</w:t>
      </w:r>
      <w:proofErr w:type="gramStart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8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24704B" w:rsidRPr="001273AE" w:rsidRDefault="0024704B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704B" w:rsidRPr="001273AE" w:rsidRDefault="0024704B" w:rsidP="001273AE">
      <w:pPr>
        <w:ind w:left="-709" w:firstLine="709"/>
        <w:rPr>
          <w:rFonts w:ascii="Times New Roman" w:hAnsi="Times New Roman" w:cs="Times New Roman"/>
          <w:sz w:val="24"/>
          <w:szCs w:val="24"/>
          <w:lang w:val="ru-RU"/>
        </w:rPr>
        <w:sectPr w:rsidR="0024704B" w:rsidRPr="001273AE">
          <w:pgSz w:w="11906" w:h="16383"/>
          <w:pgMar w:top="1134" w:right="850" w:bottom="1134" w:left="1701" w:header="720" w:footer="720" w:gutter="0"/>
          <w:cols w:space="720"/>
        </w:sectPr>
      </w:pPr>
    </w:p>
    <w:p w:rsidR="0024704B" w:rsidRPr="001273AE" w:rsidRDefault="00821426" w:rsidP="001273AE">
      <w:pPr>
        <w:spacing w:after="0" w:line="264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7572988"/>
      <w:bookmarkEnd w:id="3"/>
      <w:r w:rsidRPr="001273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24704B" w:rsidRPr="001273AE" w:rsidRDefault="0024704B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704B" w:rsidRPr="001273AE" w:rsidRDefault="00821426" w:rsidP="00FB017E">
      <w:pPr>
        <w:spacing w:after="0" w:line="264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24704B" w:rsidRPr="001273AE" w:rsidRDefault="0024704B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Техника безопасности и правила работы на компьютере.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 Параллельные вычисления. 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диск и твердотельный накопитель, постоянная память смартфона) и скорость доступа для различных видов носителей.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Файлы и папки (каталоги).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Принципы построения файловых систем. Полное имя файла (папки, каталога). Путь к файлу (папке, каталогу). 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Файловый менеджер. Работа с файлами и папками (каталогами): создание, копирование, перемещение, переименование и удаление файлов и папок (каталогов). Поиск файлов.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Архивация данных. Использование программ-архиваторов. 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 по ключевым словам</w:t>
      </w:r>
      <w:proofErr w:type="gramEnd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 изображению. Достоверность информации, полученной из Интернета.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Сетевой этикет, базовые нормы информационной этики и права при работе в Интернете. Стратегии безопасного поведения в Интернете. 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 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 Информационные процессы – процессы, связанные с хранением, преобразованием и передачей данных.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различных слов (кодовых комбинаций) фиксированной длины в двоичном алфавите. Преобразование любого </w:t>
      </w: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алфавита к двоичному. Количество различных слов фиксированной длины в алфавите определённой мощности.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Байт, килобайт, мегабайт, гигабайт.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 Искажение данных при передаче.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1273AE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Восьмибитные</w:t>
      </w:r>
      <w:proofErr w:type="spellEnd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кодировки. Понятие о кодировках </w:t>
      </w:r>
      <w:r w:rsidRPr="001273AE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цвета. Цветовые модели. Модели </w:t>
      </w:r>
      <w:r w:rsidRPr="001273AE">
        <w:rPr>
          <w:rFonts w:ascii="Times New Roman" w:hAnsi="Times New Roman" w:cs="Times New Roman"/>
          <w:color w:val="000000"/>
          <w:sz w:val="24"/>
          <w:szCs w:val="24"/>
        </w:rPr>
        <w:t>RGB</w:t>
      </w: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73AE">
        <w:rPr>
          <w:rFonts w:ascii="Times New Roman" w:hAnsi="Times New Roman" w:cs="Times New Roman"/>
          <w:color w:val="000000"/>
          <w:sz w:val="24"/>
          <w:szCs w:val="24"/>
        </w:rPr>
        <w:t>CMYK</w:t>
      </w: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73AE">
        <w:rPr>
          <w:rFonts w:ascii="Times New Roman" w:hAnsi="Times New Roman" w:cs="Times New Roman"/>
          <w:color w:val="000000"/>
          <w:sz w:val="24"/>
          <w:szCs w:val="24"/>
        </w:rPr>
        <w:t>HSL</w:t>
      </w: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Разрядность и частота дискретизации. Количество каналов записи. Оценка информационного объёма звуковых файлов.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«повторение»: циклы с заданным числом повторений, с условием выполнения, </w:t>
      </w:r>
      <w:proofErr w:type="gramStart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переменной цикла</w:t>
      </w:r>
      <w:proofErr w:type="gramEnd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Вспомогательные алгоритмы. Использование параметров для изменения результатов работы вспомогательных алгоритмов.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алгоритмов для исполнителей.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алгоритмов вручную и на компьютере. Синтаксические и логические ошибки. Отказы.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координат в компьютерной графике. Изменение цвета пикселя.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примитивы: отрезок, прямоугольник, окружность (круг). Свойства контура (цвет, толщина линии) и заливки. Построение изображений из графических примитивов.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циклов для построения изображений. Штриховка замкнутой области простой формы (прямоугольник, треугольник с основанием, параллельным оси координат).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Принципы анимации. Использование анимации для имитации движения объекта. Управления анимацией с помощью клавиатуры. 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Редактирование текста. Свойства символов. Шрифт. Типы шрифтов (рубленые, с засечками, </w:t>
      </w:r>
      <w:proofErr w:type="spellStart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моноширинные</w:t>
      </w:r>
      <w:proofErr w:type="spellEnd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Полужирное и курсивное начертание. Свойства абзацев: границы, абзацный отступ, интервалы, выравнивание. Стилевое форматирование.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 и формул.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Параметры страницы, нумерация страниц. Добавление в документ колонтитулов, ссылок.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Интернете для обработки текста.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24704B" w:rsidRPr="001273AE" w:rsidRDefault="0024704B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704B" w:rsidRPr="001273AE" w:rsidRDefault="00821426" w:rsidP="00FB017E">
      <w:pPr>
        <w:spacing w:after="0" w:line="264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24704B" w:rsidRPr="001273AE" w:rsidRDefault="0024704B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Позиционные и непозиционные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Двоичная система счисления. Перевод натуральных чисел в двоичную систему счисления. Восьмеричная система счисления. Перевод чисел из восьмеричной системы в двоичную и десятичную системы и обратно. </w:t>
      </w:r>
      <w:proofErr w:type="spellStart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Шестнадцатиричная</w:t>
      </w:r>
      <w:proofErr w:type="spellEnd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система счисления. Перевод чисел из </w:t>
      </w:r>
      <w:proofErr w:type="spellStart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шестнадцатиричной</w:t>
      </w:r>
      <w:proofErr w:type="spellEnd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в двоичную, восьмеричную и десятичную системы и обратно.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целых чисел в Р-</w:t>
      </w:r>
      <w:proofErr w:type="spellStart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ичных</w:t>
      </w:r>
      <w:proofErr w:type="spellEnd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системах счисления. Арифметические операции в Р-</w:t>
      </w:r>
      <w:proofErr w:type="spellStart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ичных</w:t>
      </w:r>
      <w:proofErr w:type="spellEnd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системах счисления.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отрицание), «исключающее или» (сложение по модулю 2), «импликация» (следование), «</w:t>
      </w:r>
      <w:proofErr w:type="spellStart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эквиваленция</w:t>
      </w:r>
      <w:proofErr w:type="spellEnd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(логическая равнозначность). Приоритет логических операций. Определение истинности составного высказывания при известных значениях истинности входящих в него элементарных высказываний. 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выражения. Правила записи логических выражений. Построение таблиц истинности логических выражений. Упрощение логических выражений. Законы алгебры логики. Построение логических выражений по таблице истинности.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Логические элементы. Знакомство с логическими основами компьютера. Сумматор. 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программирования (</w:t>
      </w:r>
      <w:r w:rsidRPr="001273AE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73A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1273AE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73A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#). Система программирования: редактор текста программ, транслятор, отладчик.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 Проверка делимости одного целого числа на другое.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с вещественными числами. Встроенные функции.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Случайные (псевдослучайные) числа.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 Логические переменные.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Разложение натурального числа на простые сомножители.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 с переменной. Алгоритм проверки натурального числа на простоту.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алгоритмов. Определение возможных результатов работы алгоритма при заданном множестве входных данных, определение возможных входных данных, приводящих к данному результату.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значений элементов последовательности, удовлетворяющих заданному условию.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1273AE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73A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1273AE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73A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#): заполнение числового массива случайными числами, в соответствии с формулой или путём ввода чисел, нахождение суммы элементов массива;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сложности алгоритмов.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и фильтрация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24704B" w:rsidRDefault="0024704B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17E" w:rsidRPr="001273AE" w:rsidRDefault="00FB017E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704B" w:rsidRPr="001273AE" w:rsidRDefault="00821426" w:rsidP="00FB017E">
      <w:pPr>
        <w:spacing w:after="0" w:line="264" w:lineRule="auto"/>
        <w:ind w:left="-709"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9 КЛАСС</w:t>
      </w:r>
    </w:p>
    <w:p w:rsidR="0024704B" w:rsidRPr="001273AE" w:rsidRDefault="0024704B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Глобальная сеть Интернет. </w:t>
      </w:r>
      <w:r w:rsidRPr="001273AE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Разработка веб-страниц. Язык </w:t>
      </w:r>
      <w:r w:rsidRPr="001273AE">
        <w:rPr>
          <w:rFonts w:ascii="Times New Roman" w:hAnsi="Times New Roman" w:cs="Times New Roman"/>
          <w:color w:val="000000"/>
          <w:sz w:val="24"/>
          <w:szCs w:val="24"/>
        </w:rPr>
        <w:t>HTML</w:t>
      </w: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. Структура веб-страницы. Заголовок и тело страницы. Логическая разметка: заголовки, абзацы. Разработка страниц, содержащих рисунки, списки и гиперссылки.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фишинг</w:t>
      </w:r>
      <w:proofErr w:type="spellEnd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 формы сетевой активности).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в Интернете. Интернет-сервисы: коммуникационные сервисы (почтовая служба, видеоконференции и другие сервисы), справочные службы (карты, расписания и другие), поисковые службы, службы обновления программного обеспечения. Сервисы государственных услуг. 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 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соответствие модели моделируемому объекту и целям моделирования.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 Разработка однотабличной базы данных. Составление запросов к базе данных с помощью визуального редактора.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 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Разбиение задачи на подзадачи. Вспомогательные алгоритмы (подпрограммы, процедуры, функции). Параметры как средство изменения результатов работы подпрограммы. Результат функции. Логические функции.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Рекурсия. Рекурсивные подпрограммы (процедуры, функции). Условие окончания рекурсии (базовые случаи). Применение рекурсии для перебора вариантов.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Сортировка массивов. Встроенные возможности сортировки выбранного языка программирования. Сортировка по нескольким критериям (уровням).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Двоичный поиск в упорядоченном массиве.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Двумерные массивы (матрицы). Основные алгоритмы обработки двумерных массивов (матриц): заполнение двумерного массива случайными числами и с использованием формул, вычисление суммы элементов, минимума и максимума строки, столбца, диапазона, поиск заданного значения. Сортировка по нескольким критериям (уровням).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Динамическое программирование. Задачи, решаемые с помощью динамического программирования: вычисление функций, заданных рекуррентной формулой, подсчёт количества вариантов, выбор оптимального решения.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устройствами, в том числе в робототехнике.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 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Динамическое программирование в электронных таблицах.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Численное моделирование в электронных таблицах. Численное решение уравнений с помощью подбора параметра. Поиск оптимального решения.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Роль информационных технологий в развитии экономики мира, страны, региона. 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Открытые образовательные ресурсы. 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тестировщик</w:t>
      </w:r>
      <w:proofErr w:type="spellEnd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архитектор программного обеспечения, специалист по анализу данных, системный администратор. 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перспективными направлениями развития информационных технологий (на примере искусственного интеллекта и машинного обучения). Системы умного города (компьютерное зрение и анализ больших данных).</w:t>
      </w:r>
    </w:p>
    <w:p w:rsidR="0024704B" w:rsidRPr="001273AE" w:rsidRDefault="0024704B" w:rsidP="001273AE">
      <w:pPr>
        <w:ind w:left="-709" w:firstLine="709"/>
        <w:rPr>
          <w:rFonts w:ascii="Times New Roman" w:hAnsi="Times New Roman" w:cs="Times New Roman"/>
          <w:sz w:val="24"/>
          <w:szCs w:val="24"/>
          <w:lang w:val="ru-RU"/>
        </w:rPr>
        <w:sectPr w:rsidR="0024704B" w:rsidRPr="001273AE">
          <w:pgSz w:w="11906" w:h="16383"/>
          <w:pgMar w:top="1134" w:right="850" w:bottom="1134" w:left="1701" w:header="720" w:footer="720" w:gutter="0"/>
          <w:cols w:space="720"/>
        </w:sectPr>
      </w:pP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7572989"/>
      <w:bookmarkEnd w:id="9"/>
      <w:r w:rsidRPr="001273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24704B" w:rsidRPr="001273AE" w:rsidRDefault="0024704B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содержания учебного предмета.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4704B" w:rsidRPr="001273AE" w:rsidRDefault="0024704B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 и социализации</w:t>
      </w:r>
      <w:proofErr w:type="gramEnd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5) формирования культуры здоровья: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адаптации к изменяющимся условиям социальной среды: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24704B" w:rsidRPr="001273AE" w:rsidRDefault="0024704B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4704B" w:rsidRPr="001273AE" w:rsidRDefault="0024704B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24704B" w:rsidRPr="001273AE" w:rsidRDefault="0024704B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проводить умозаключения (индуктивные, дедуктивные и по аналогии) и выводы;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применять различные методы и инструменты при поиске и отборе информации из источников с учётом предложенной учебной задачи и заданных критериев;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иными графическими объектами и их комбинациями;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 информации по критериям, предложенным учителем или сформулированным самостоятельно;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24704B" w:rsidRPr="001273AE" w:rsidRDefault="0024704B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4704B" w:rsidRPr="001273AE" w:rsidRDefault="0024704B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выбор в условиях противоречивой информации и брать ответственность за решение.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24704B" w:rsidRPr="001273AE" w:rsidRDefault="0024704B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4704B" w:rsidRPr="001273AE" w:rsidRDefault="0024704B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273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владение основными понятиями: информация, передача, хранение и обработка информации, алгоритм, использовать их для решения учебных и практических задач;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(пояснять сущность) основных принципов кодирования информации различной природы: числовой, текстовой (в различных современных кодировках), графической (в растровом и векторном представлении), аудио, видео;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данных, сравнивать их количественные характеристики;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 и вывода);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основные этапы в истории развития компьютеров, основные тенденции развития информационных технологий, в том числе глобальных сетей;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(папки, каталога), путь к файлу (папке, каталогу) по имеющемуся описанию файловой структуры некоторого информационного носителя);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работать с файловой системой персонального компьютера и облачными хранилищами с использованием графического интерфейса: создавать, копировать, перемещать, переименовывать, удалять и архивировать файлы и каталоги;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требования безопасной эксплуатации технических средств ИКТ, иметь представление о влиянии использования средств ИКТ на здоровье пользователя, уметь применять методы профилактики заболеваний, связанных с использованием цифровых устройств;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обеспечивать личную безопасность при использовании ресурсов сети Интернет, в том числе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искать информацию в Интернете (в том </w:t>
      </w:r>
      <w:proofErr w:type="gramStart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 по ключевым словам</w:t>
      </w:r>
      <w:proofErr w:type="gramEnd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современные сервисы интернет-коммуникаций, цифровые сервисы государственных услуг, цифровые образовательные сервисы;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презентаций, демонстрируя владение умениями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информации, формировать личное информационное пространство.</w:t>
      </w:r>
    </w:p>
    <w:p w:rsidR="0024704B" w:rsidRPr="001273AE" w:rsidRDefault="0024704B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273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различия между позиционными и непозиционными системами счисления;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записывать, сравнивать и производить арифметические операции над целыми числами в позиционных системах счисления;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 «высказывание», «логическая операция», «логическое выражение»;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записывать логические выражения с использованием дизъюнкции, конъюнкции, отрицания, импликации и </w:t>
      </w:r>
      <w:proofErr w:type="spellStart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эквиваленции</w:t>
      </w:r>
      <w:proofErr w:type="spellEnd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определять истинность логических выражений </w:t>
      </w:r>
      <w:proofErr w:type="gramStart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известных значениях истинности</w:t>
      </w:r>
      <w:proofErr w:type="gramEnd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входящих в него переменных;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таблицы истинности для логических выражений, строить логические выражения по таблицам истинности;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упрощать логические выражения, используя законы алгебры логики;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логических элементов компьютера;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подходящий алгоритм для решения задачи;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оперировать понятиями: переменная, тип данных, операция присваивания, арифметические и логические операции, включая операции целочисленного деления и остатка от деления;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 – целых и вещественных, логических, символьных), а также содержащие их выражения, использовать оператор присваивания;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логические выражения на изучаемом языке программирования;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значений, определять возможные входные данные, приводящие к определённому результату;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отлаживать программы на современном языке программирования общего назначения (</w:t>
      </w:r>
      <w:r w:rsidRPr="001273AE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С++, </w:t>
      </w:r>
      <w:r w:rsidRPr="001273AE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73A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#), реализующие алгоритмы обработки числовых данных с использованием ветвлений (нахождение минимума и максимума из двух, трёх и четырёх чисел, решение квадратного уравнения, имеющего вещественные корни);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отлаживать программы на современном языке программирования общего назначения из приведённого выше списка, реализующие алгоритмы обработки числовых данных с использованием циклов с переменной, циклов с условиями (алгоритмы нахождения наибольшего общего делителя двух натуральных чисел, проверки натурального числа на простоту, разложения натурального числа на простые сомножители, выделения цифр из натурального числа);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отлаживать программы на современном языке программирования общего назначения из приведённого выше списка, реализующие алгоритмы обработки потока данных (вычисление количества, суммы, среднего арифметического, минимального и максимального значений элементов числовой последовательности, удовлетворяющих заданному условию);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отлаживать программы на современном языке программирования общего назначения из приведённого выше списка, реализующие алгоритмы обработки символьных данных (посимвольная обработка строк, подсчёт частоты появления символа в строке, использование встроенных функций для обработки строк);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отлаживать программы, реализующие типовые алгоритмы обработки одномерных числовых массивов, на одном из языков программирования из приведённого выше списка: заполнение числового массива случайными числами, в соответствии с формулой или путём ввода чисел, линейный поиск заданного значения в массиве, подсчёт элементов массива, удовлетворяющих заданному условию, нахождение суммы, минимального и максимального значений элементов массива;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(суммирование, вычисление среднего арифметического, поиск максимального и минимального значений), абсолютной, относительной и смешанной адресации.</w:t>
      </w:r>
    </w:p>
    <w:p w:rsidR="0024704B" w:rsidRPr="001273AE" w:rsidRDefault="0024704B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1273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владение понятиями «модель», «моделирование»: раскрывать их смысл, определять виды моделей, оценивать соответствие модели моделируемому объекту и целям моделирования, использовать моделирование для решения учебных и практических задач;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однотабличную базу данных, составлять запросы к базе данных с помощью визуального редактора;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демонстрировать владение терминологией, связанной с графами (вершина, ребро, путь, длина ребра и пути) и деревьями (корень, лист, высота дерева);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заданном графе, вычислять количество путей между двумя вершинами в направленном ациклическом графе, выполнять перебор вариантов с помощью дерева;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математические модели и использовать их для решения задач с помощью математического (компьютерного) моделирования, понимать сущность этапов компьютерного моделирования (постановка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модели);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разбивать задачи на подзадачи; создавать и отлаживать программы на современном языке программирования общего назначения (</w:t>
      </w:r>
      <w:r w:rsidRPr="001273AE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С++, </w:t>
      </w:r>
      <w:r w:rsidRPr="001273AE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73AE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#), реализующие алгоритмы обработки числовых данных с использованием подпрограмм (процедур, функций);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несложные рекурсивные алгоритмы;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алгоритмы сортировки массивов, двоичного поиска в упорядоченном массиве;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основные алгоритмы обработки двумерных массивов (матриц): заполнение двумерного массива случайными числами и с использованием формул, вычисление суммы элементов, максимального и минимального значений элементов строки, столбца, диапазона, поиск заданного значения;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отлаживать программы на современном языке программирования общего назначения из приведённого выше списка, реализующие простые приёмы динамического программирования;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обработки данных в электронных таблицах встроенные функции (суммирование и подсчёт значений, отвечающих заданному условию); 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численные методы в электронных таблицах для решения задач из разных предметных областей: численного моделирования, решения уравнений и поиска оптимальных решений; 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веб-страницы, содержащие рисунки, списки и гиперссылки;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сфер профессиональной деятельности, связанных с информатикой, программированием и современными информационно-коммуникационными технологиями;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перспективных направлений развития информационных технологий, в том числе искусственного интеллекта и машинного обучения;</w:t>
      </w:r>
    </w:p>
    <w:p w:rsidR="0024704B" w:rsidRPr="001273AE" w:rsidRDefault="00821426" w:rsidP="001273AE">
      <w:pPr>
        <w:spacing w:after="0" w:line="264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фишинг</w:t>
      </w:r>
      <w:proofErr w:type="spellEnd"/>
      <w:r w:rsidRPr="001273AE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24704B" w:rsidRDefault="0024704B" w:rsidP="001273AE">
      <w:pPr>
        <w:ind w:left="-709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FB017E" w:rsidRDefault="00FB017E" w:rsidP="001273AE">
      <w:pPr>
        <w:ind w:left="-709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FB017E" w:rsidRDefault="00FB017E" w:rsidP="001273AE">
      <w:pPr>
        <w:ind w:left="-709"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FB017E" w:rsidRPr="001273AE" w:rsidRDefault="00FB017E" w:rsidP="001273AE">
      <w:pPr>
        <w:ind w:left="-709" w:firstLine="709"/>
        <w:rPr>
          <w:rFonts w:ascii="Times New Roman" w:hAnsi="Times New Roman" w:cs="Times New Roman"/>
          <w:sz w:val="24"/>
          <w:szCs w:val="24"/>
          <w:lang w:val="ru-RU"/>
        </w:rPr>
        <w:sectPr w:rsidR="00FB017E" w:rsidRPr="001273AE">
          <w:pgSz w:w="11906" w:h="16383"/>
          <w:pgMar w:top="1134" w:right="850" w:bottom="1134" w:left="1701" w:header="720" w:footer="720" w:gutter="0"/>
          <w:cols w:space="720"/>
        </w:sectPr>
      </w:pPr>
    </w:p>
    <w:p w:rsidR="0024704B" w:rsidRDefault="0024704B" w:rsidP="00FB017E">
      <w:pPr>
        <w:jc w:val="center"/>
      </w:pPr>
      <w:bookmarkStart w:id="11" w:name="block-7572991"/>
      <w:bookmarkEnd w:id="10"/>
    </w:p>
    <w:p w:rsidR="00FB017E" w:rsidRDefault="00FB017E" w:rsidP="00FB017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FB017E" w:rsidRDefault="00FB017E" w:rsidP="00FB017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4"/>
        <w:gridCol w:w="4553"/>
        <w:gridCol w:w="1553"/>
        <w:gridCol w:w="1841"/>
        <w:gridCol w:w="1910"/>
        <w:gridCol w:w="2861"/>
      </w:tblGrid>
      <w:tr w:rsidR="00FB017E" w:rsidTr="004275F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17E" w:rsidRDefault="00FB017E" w:rsidP="004275F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17E" w:rsidRDefault="00FB017E" w:rsidP="00427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17E" w:rsidRDefault="00FB017E" w:rsidP="004275F7">
            <w:pPr>
              <w:spacing w:after="0"/>
              <w:ind w:left="135"/>
            </w:pPr>
          </w:p>
        </w:tc>
      </w:tr>
      <w:tr w:rsidR="00FB017E" w:rsidTr="004275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17E" w:rsidRDefault="00FB017E" w:rsidP="00427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17E" w:rsidRDefault="00FB017E" w:rsidP="004275F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17E" w:rsidRDefault="00FB017E" w:rsidP="004275F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17E" w:rsidRDefault="00FB017E" w:rsidP="004275F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17E" w:rsidRDefault="00FB017E" w:rsidP="00427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17E" w:rsidRDefault="00FB017E" w:rsidP="004275F7"/>
        </w:tc>
      </w:tr>
      <w:tr w:rsidR="00FB017E" w:rsidTr="00427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B017E" w:rsidRPr="00105CFF" w:rsidTr="004275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17E" w:rsidRPr="00105CFF" w:rsidRDefault="00FB017E" w:rsidP="004275F7">
            <w:pPr>
              <w:spacing w:after="0"/>
              <w:ind w:left="135"/>
              <w:rPr>
                <w:lang w:val="ru-RU"/>
              </w:rPr>
            </w:pPr>
            <w:r w:rsidRPr="00105CF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  <w:r w:rsidRPr="0010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17E" w:rsidRPr="00105CFF" w:rsidRDefault="00FB017E" w:rsidP="004275F7">
            <w:pPr>
              <w:spacing w:after="0"/>
              <w:ind w:left="135"/>
              <w:rPr>
                <w:lang w:val="ru-RU"/>
              </w:rPr>
            </w:pPr>
            <w:r w:rsidRPr="0010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1194510</w:t>
              </w:r>
            </w:hyperlink>
          </w:p>
        </w:tc>
      </w:tr>
      <w:tr w:rsidR="00FB017E" w:rsidRPr="00105CFF" w:rsidTr="004275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17E" w:rsidRPr="00105CFF" w:rsidRDefault="00FB017E" w:rsidP="004275F7">
            <w:pPr>
              <w:spacing w:after="0"/>
              <w:ind w:left="135"/>
              <w:rPr>
                <w:lang w:val="ru-RU"/>
              </w:rPr>
            </w:pPr>
            <w:r w:rsidRPr="0010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1194510</w:t>
              </w:r>
            </w:hyperlink>
          </w:p>
        </w:tc>
      </w:tr>
      <w:tr w:rsidR="00FB017E" w:rsidRPr="00105CFF" w:rsidTr="004275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17E" w:rsidRPr="00105CFF" w:rsidRDefault="00FB017E" w:rsidP="004275F7">
            <w:pPr>
              <w:spacing w:after="0"/>
              <w:ind w:left="135"/>
              <w:rPr>
                <w:lang w:val="ru-RU"/>
              </w:rPr>
            </w:pPr>
            <w:r w:rsidRPr="0010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1194510</w:t>
              </w:r>
            </w:hyperlink>
          </w:p>
        </w:tc>
      </w:tr>
      <w:tr w:rsidR="00FB017E" w:rsidTr="00427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17E" w:rsidRDefault="00FB017E" w:rsidP="004275F7"/>
        </w:tc>
      </w:tr>
      <w:tr w:rsidR="00FB017E" w:rsidTr="00427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B017E" w:rsidRPr="00105CFF" w:rsidTr="004275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17E" w:rsidRPr="00105CFF" w:rsidRDefault="00FB017E" w:rsidP="004275F7">
            <w:pPr>
              <w:spacing w:after="0"/>
              <w:ind w:left="135"/>
              <w:rPr>
                <w:lang w:val="ru-RU"/>
              </w:rPr>
            </w:pPr>
            <w:r w:rsidRPr="0010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1194510</w:t>
              </w:r>
            </w:hyperlink>
          </w:p>
        </w:tc>
      </w:tr>
      <w:tr w:rsidR="00FB017E" w:rsidRPr="00105CFF" w:rsidTr="004275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17E" w:rsidRPr="00105CFF" w:rsidRDefault="00FB017E" w:rsidP="004275F7">
            <w:pPr>
              <w:spacing w:after="0"/>
              <w:ind w:left="135"/>
              <w:rPr>
                <w:lang w:val="ru-RU"/>
              </w:rPr>
            </w:pPr>
            <w:r w:rsidRPr="0010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1194510</w:t>
              </w:r>
            </w:hyperlink>
          </w:p>
        </w:tc>
      </w:tr>
      <w:tr w:rsidR="00FB017E" w:rsidTr="00427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17E" w:rsidRDefault="00FB017E" w:rsidP="004275F7"/>
        </w:tc>
      </w:tr>
      <w:tr w:rsidR="00FB017E" w:rsidTr="00427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B017E" w:rsidRPr="00105CFF" w:rsidTr="004275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17E" w:rsidRPr="00105CFF" w:rsidRDefault="00FB017E" w:rsidP="004275F7">
            <w:pPr>
              <w:spacing w:after="0"/>
              <w:ind w:left="135"/>
              <w:rPr>
                <w:lang w:val="ru-RU"/>
              </w:rPr>
            </w:pPr>
            <w:r w:rsidRPr="00105CFF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  <w:r w:rsidRPr="0010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17E" w:rsidRPr="00105CFF" w:rsidRDefault="00FB017E" w:rsidP="004275F7">
            <w:pPr>
              <w:spacing w:after="0"/>
              <w:ind w:left="135"/>
              <w:rPr>
                <w:lang w:val="ru-RU"/>
              </w:rPr>
            </w:pPr>
            <w:r w:rsidRPr="0010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1194510</w:t>
              </w:r>
            </w:hyperlink>
          </w:p>
        </w:tc>
      </w:tr>
      <w:tr w:rsidR="00FB017E" w:rsidRPr="00105CFF" w:rsidTr="004275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анимация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17E" w:rsidRPr="00105CFF" w:rsidRDefault="00FB017E" w:rsidP="004275F7">
            <w:pPr>
              <w:spacing w:after="0"/>
              <w:ind w:left="135"/>
              <w:rPr>
                <w:lang w:val="ru-RU"/>
              </w:rPr>
            </w:pPr>
            <w:r w:rsidRPr="0010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1194510</w:t>
              </w:r>
            </w:hyperlink>
          </w:p>
        </w:tc>
      </w:tr>
      <w:tr w:rsidR="00FB017E" w:rsidTr="00427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17E" w:rsidRDefault="00FB017E" w:rsidP="004275F7"/>
        </w:tc>
      </w:tr>
      <w:tr w:rsidR="00FB017E" w:rsidTr="00427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B017E" w:rsidRPr="00105CFF" w:rsidTr="004275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17E" w:rsidRPr="00105CFF" w:rsidRDefault="00FB017E" w:rsidP="004275F7">
            <w:pPr>
              <w:spacing w:after="0"/>
              <w:ind w:left="135"/>
              <w:rPr>
                <w:lang w:val="ru-RU"/>
              </w:rPr>
            </w:pPr>
            <w:r w:rsidRPr="0010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1194510</w:t>
              </w:r>
            </w:hyperlink>
          </w:p>
        </w:tc>
      </w:tr>
      <w:tr w:rsidR="00FB017E" w:rsidRPr="00105CFF" w:rsidTr="004275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17E" w:rsidRPr="00105CFF" w:rsidRDefault="00FB017E" w:rsidP="004275F7">
            <w:pPr>
              <w:spacing w:after="0"/>
              <w:ind w:left="135"/>
              <w:rPr>
                <w:lang w:val="ru-RU"/>
              </w:rPr>
            </w:pPr>
            <w:r w:rsidRPr="0010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1194510</w:t>
              </w:r>
            </w:hyperlink>
          </w:p>
        </w:tc>
      </w:tr>
      <w:tr w:rsidR="00FB017E" w:rsidRPr="00105CFF" w:rsidTr="004275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17E" w:rsidRPr="00105CFF" w:rsidRDefault="00FB017E" w:rsidP="004275F7">
            <w:pPr>
              <w:spacing w:after="0"/>
              <w:ind w:left="135"/>
              <w:rPr>
                <w:lang w:val="ru-RU"/>
              </w:rPr>
            </w:pPr>
            <w:r w:rsidRPr="0010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1194510</w:t>
              </w:r>
            </w:hyperlink>
          </w:p>
        </w:tc>
      </w:tr>
      <w:tr w:rsidR="00FB017E" w:rsidTr="00427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/>
        </w:tc>
      </w:tr>
      <w:tr w:rsidR="00FB017E" w:rsidTr="00427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</w:p>
        </w:tc>
      </w:tr>
      <w:tr w:rsidR="00FB017E" w:rsidTr="00427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17E" w:rsidRPr="00105CFF" w:rsidRDefault="00FB017E" w:rsidP="004275F7">
            <w:pPr>
              <w:spacing w:after="0"/>
              <w:ind w:left="135"/>
              <w:rPr>
                <w:lang w:val="ru-RU"/>
              </w:rPr>
            </w:pPr>
            <w:r w:rsidRPr="00105C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  <w:r w:rsidRPr="0010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/>
        </w:tc>
      </w:tr>
    </w:tbl>
    <w:p w:rsidR="00FB017E" w:rsidRDefault="00FB017E" w:rsidP="00FB017E">
      <w:pPr>
        <w:sectPr w:rsidR="00FB01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17E" w:rsidRDefault="00FB017E" w:rsidP="00FB017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0"/>
        <w:gridCol w:w="4599"/>
        <w:gridCol w:w="1543"/>
        <w:gridCol w:w="1841"/>
        <w:gridCol w:w="1910"/>
        <w:gridCol w:w="2849"/>
      </w:tblGrid>
      <w:tr w:rsidR="00FB017E" w:rsidTr="004275F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17E" w:rsidRDefault="00FB017E" w:rsidP="004275F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17E" w:rsidRDefault="00FB017E" w:rsidP="00427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17E" w:rsidRDefault="00FB017E" w:rsidP="004275F7">
            <w:pPr>
              <w:spacing w:after="0"/>
              <w:ind w:left="135"/>
            </w:pPr>
          </w:p>
        </w:tc>
      </w:tr>
      <w:tr w:rsidR="00FB017E" w:rsidTr="004275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17E" w:rsidRDefault="00FB017E" w:rsidP="00427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17E" w:rsidRDefault="00FB017E" w:rsidP="004275F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17E" w:rsidRDefault="00FB017E" w:rsidP="004275F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17E" w:rsidRDefault="00FB017E" w:rsidP="004275F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17E" w:rsidRDefault="00FB017E" w:rsidP="00427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17E" w:rsidRDefault="00FB017E" w:rsidP="004275F7"/>
        </w:tc>
      </w:tr>
      <w:tr w:rsidR="00FB017E" w:rsidTr="00427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B017E" w:rsidRPr="00105CFF" w:rsidTr="004275F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017E" w:rsidRPr="00105CFF" w:rsidRDefault="00FB017E" w:rsidP="004275F7">
            <w:pPr>
              <w:spacing w:after="0"/>
              <w:ind w:left="135"/>
              <w:rPr>
                <w:lang w:val="ru-RU"/>
              </w:rPr>
            </w:pPr>
            <w:r w:rsidRPr="0010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FB017E" w:rsidRPr="00105CFF" w:rsidTr="004275F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017E" w:rsidRPr="00105CFF" w:rsidRDefault="00FB017E" w:rsidP="004275F7">
            <w:pPr>
              <w:spacing w:after="0"/>
              <w:ind w:left="135"/>
              <w:rPr>
                <w:lang w:val="ru-RU"/>
              </w:rPr>
            </w:pPr>
            <w:r w:rsidRPr="0010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FB017E" w:rsidTr="00427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17E" w:rsidRDefault="00FB017E" w:rsidP="004275F7"/>
        </w:tc>
      </w:tr>
      <w:tr w:rsidR="00FB017E" w:rsidTr="00427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B017E" w:rsidRPr="00105CFF" w:rsidTr="004275F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017E" w:rsidRPr="00105CFF" w:rsidRDefault="00FB017E" w:rsidP="004275F7">
            <w:pPr>
              <w:spacing w:after="0"/>
              <w:ind w:left="135"/>
              <w:rPr>
                <w:lang w:val="ru-RU"/>
              </w:rPr>
            </w:pPr>
            <w:r w:rsidRPr="0010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FB017E" w:rsidTr="00427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17E" w:rsidRDefault="00FB017E" w:rsidP="004275F7"/>
        </w:tc>
      </w:tr>
      <w:tr w:rsidR="00FB017E" w:rsidTr="00427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B017E" w:rsidRPr="00105CFF" w:rsidTr="004275F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017E" w:rsidRPr="00105CFF" w:rsidRDefault="00FB017E" w:rsidP="004275F7">
            <w:pPr>
              <w:spacing w:after="0"/>
              <w:ind w:left="135"/>
              <w:rPr>
                <w:lang w:val="ru-RU"/>
              </w:rPr>
            </w:pPr>
            <w:r w:rsidRPr="0010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FB017E" w:rsidTr="00427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17E" w:rsidRDefault="00FB017E" w:rsidP="004275F7"/>
        </w:tc>
      </w:tr>
      <w:tr w:rsidR="00FB017E" w:rsidTr="00427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</w:p>
        </w:tc>
      </w:tr>
      <w:tr w:rsidR="00FB017E" w:rsidTr="00427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17E" w:rsidRPr="00105CFF" w:rsidRDefault="00FB017E" w:rsidP="004275F7">
            <w:pPr>
              <w:spacing w:after="0"/>
              <w:ind w:left="135"/>
              <w:rPr>
                <w:lang w:val="ru-RU"/>
              </w:rPr>
            </w:pPr>
            <w:r w:rsidRPr="00105C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  <w:r w:rsidRPr="0010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/>
        </w:tc>
      </w:tr>
    </w:tbl>
    <w:p w:rsidR="00FB017E" w:rsidRDefault="00FB017E" w:rsidP="00FB017E">
      <w:pPr>
        <w:sectPr w:rsidR="00FB01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17E" w:rsidRDefault="00FB017E" w:rsidP="00FB017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6"/>
        <w:gridCol w:w="4470"/>
        <w:gridCol w:w="1572"/>
        <w:gridCol w:w="1841"/>
        <w:gridCol w:w="1910"/>
        <w:gridCol w:w="2873"/>
      </w:tblGrid>
      <w:tr w:rsidR="00FB017E" w:rsidTr="004275F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17E" w:rsidRDefault="00FB017E" w:rsidP="004275F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17E" w:rsidRDefault="00FB017E" w:rsidP="00427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17E" w:rsidRDefault="00FB017E" w:rsidP="004275F7">
            <w:pPr>
              <w:spacing w:after="0"/>
              <w:ind w:left="135"/>
            </w:pPr>
          </w:p>
        </w:tc>
      </w:tr>
      <w:tr w:rsidR="00FB017E" w:rsidTr="004275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17E" w:rsidRDefault="00FB017E" w:rsidP="00427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17E" w:rsidRDefault="00FB017E" w:rsidP="004275F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17E" w:rsidRDefault="00FB017E" w:rsidP="004275F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17E" w:rsidRDefault="00FB017E" w:rsidP="004275F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B017E" w:rsidRDefault="00FB017E" w:rsidP="00427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17E" w:rsidRDefault="00FB017E" w:rsidP="004275F7"/>
        </w:tc>
      </w:tr>
      <w:tr w:rsidR="00FB017E" w:rsidTr="00427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FB017E" w:rsidRPr="00105CFF" w:rsidTr="004275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17E" w:rsidRPr="00105CFF" w:rsidRDefault="00FB017E" w:rsidP="004275F7">
            <w:pPr>
              <w:spacing w:after="0"/>
              <w:ind w:left="135"/>
              <w:rPr>
                <w:lang w:val="ru-RU"/>
              </w:rPr>
            </w:pPr>
            <w:r w:rsidRPr="00105CFF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  <w:r w:rsidRPr="0010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017E" w:rsidRPr="00105CFF" w:rsidRDefault="00FB017E" w:rsidP="004275F7">
            <w:pPr>
              <w:spacing w:after="0"/>
              <w:ind w:left="135"/>
              <w:rPr>
                <w:lang w:val="ru-RU"/>
              </w:rPr>
            </w:pPr>
            <w:r w:rsidRPr="0010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FB017E" w:rsidRPr="00105CFF" w:rsidTr="004275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017E" w:rsidRPr="00105CFF" w:rsidRDefault="00FB017E" w:rsidP="004275F7">
            <w:pPr>
              <w:spacing w:after="0"/>
              <w:ind w:left="135"/>
              <w:rPr>
                <w:lang w:val="ru-RU"/>
              </w:rPr>
            </w:pPr>
            <w:r w:rsidRPr="0010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FB017E" w:rsidTr="00427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17E" w:rsidRDefault="00FB017E" w:rsidP="004275F7"/>
        </w:tc>
      </w:tr>
      <w:tr w:rsidR="00FB017E" w:rsidTr="00427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FB017E" w:rsidRPr="00105CFF" w:rsidTr="004275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017E" w:rsidRPr="00105CFF" w:rsidRDefault="00FB017E" w:rsidP="004275F7">
            <w:pPr>
              <w:spacing w:after="0"/>
              <w:ind w:left="135"/>
              <w:rPr>
                <w:lang w:val="ru-RU"/>
              </w:rPr>
            </w:pPr>
            <w:r w:rsidRPr="0010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FB017E" w:rsidTr="00427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17E" w:rsidRDefault="00FB017E" w:rsidP="004275F7"/>
        </w:tc>
      </w:tr>
      <w:tr w:rsidR="00FB017E" w:rsidTr="00427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FB017E" w:rsidRPr="00105CFF" w:rsidTr="004275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017E" w:rsidRPr="00105CFF" w:rsidRDefault="00FB017E" w:rsidP="004275F7">
            <w:pPr>
              <w:spacing w:after="0"/>
              <w:ind w:left="135"/>
              <w:rPr>
                <w:lang w:val="ru-RU"/>
              </w:rPr>
            </w:pPr>
            <w:r w:rsidRPr="0010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FB017E" w:rsidRPr="00105CFF" w:rsidTr="004275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017E" w:rsidRPr="00105CFF" w:rsidRDefault="00FB017E" w:rsidP="004275F7">
            <w:pPr>
              <w:spacing w:after="0"/>
              <w:ind w:left="135"/>
              <w:rPr>
                <w:lang w:val="ru-RU"/>
              </w:rPr>
            </w:pPr>
            <w:r w:rsidRPr="0010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FB017E" w:rsidTr="00427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17E" w:rsidRDefault="00FB017E" w:rsidP="004275F7"/>
        </w:tc>
      </w:tr>
      <w:tr w:rsidR="00FB017E" w:rsidTr="004275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B017E" w:rsidRPr="00105CFF" w:rsidTr="004275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017E" w:rsidRPr="00105CFF" w:rsidRDefault="00FB017E" w:rsidP="004275F7">
            <w:pPr>
              <w:spacing w:after="0"/>
              <w:ind w:left="135"/>
              <w:rPr>
                <w:lang w:val="ru-RU"/>
              </w:rPr>
            </w:pPr>
            <w:r w:rsidRPr="0010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FB017E" w:rsidRPr="00105CFF" w:rsidTr="004275F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017E" w:rsidRPr="00105CFF" w:rsidRDefault="00FB017E" w:rsidP="004275F7">
            <w:pPr>
              <w:spacing w:after="0"/>
              <w:ind w:left="135"/>
              <w:rPr>
                <w:lang w:val="ru-RU"/>
              </w:rPr>
            </w:pPr>
            <w:r w:rsidRPr="00105CF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  <w:r w:rsidRPr="0010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017E" w:rsidRPr="00105CFF" w:rsidRDefault="00FB017E" w:rsidP="004275F7">
            <w:pPr>
              <w:spacing w:after="0"/>
              <w:ind w:left="135"/>
              <w:rPr>
                <w:lang w:val="ru-RU"/>
              </w:rPr>
            </w:pPr>
            <w:r w:rsidRPr="0010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05C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FB017E" w:rsidTr="00427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17E" w:rsidRDefault="00FB017E" w:rsidP="004275F7"/>
        </w:tc>
      </w:tr>
      <w:tr w:rsidR="00FB017E" w:rsidTr="00427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</w:pPr>
          </w:p>
        </w:tc>
      </w:tr>
      <w:tr w:rsidR="00FB017E" w:rsidTr="00427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17E" w:rsidRPr="00105CFF" w:rsidRDefault="00FB017E" w:rsidP="004275F7">
            <w:pPr>
              <w:spacing w:after="0"/>
              <w:ind w:left="135"/>
              <w:rPr>
                <w:lang w:val="ru-RU"/>
              </w:rPr>
            </w:pPr>
            <w:r w:rsidRPr="00105C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  <w:r w:rsidRPr="00105C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B017E" w:rsidRDefault="00FB017E" w:rsidP="004275F7"/>
        </w:tc>
      </w:tr>
    </w:tbl>
    <w:p w:rsidR="00FB017E" w:rsidRDefault="00FB017E" w:rsidP="00FB017E">
      <w:pPr>
        <w:sectPr w:rsidR="00FB01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26268" w:rsidRPr="00821426" w:rsidRDefault="00726268" w:rsidP="001273AE">
      <w:pPr>
        <w:rPr>
          <w:lang w:val="ru-RU"/>
        </w:rPr>
      </w:pPr>
      <w:bookmarkStart w:id="12" w:name="_GoBack"/>
      <w:bookmarkEnd w:id="11"/>
      <w:bookmarkEnd w:id="12"/>
    </w:p>
    <w:sectPr w:rsidR="00726268" w:rsidRPr="00821426" w:rsidSect="001273AE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4B"/>
    <w:rsid w:val="001273AE"/>
    <w:rsid w:val="0024704B"/>
    <w:rsid w:val="00726268"/>
    <w:rsid w:val="00821426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935F5"/>
  <w15:docId w15:val="{22134678-64FD-4E3A-AC9F-D02551DB8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c1194510" TargetMode="External"/><Relationship Id="rId13" Type="http://schemas.openxmlformats.org/officeDocument/2006/relationships/hyperlink" Target="https://m.edsoo.ru/c1194510" TargetMode="External"/><Relationship Id="rId18" Type="http://schemas.openxmlformats.org/officeDocument/2006/relationships/hyperlink" Target="https://m.edsoo.ru/829b3630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m.edsoo.ru/829b3630" TargetMode="External"/><Relationship Id="rId7" Type="http://schemas.openxmlformats.org/officeDocument/2006/relationships/hyperlink" Target="https://m.edsoo.ru/c1194510" TargetMode="External"/><Relationship Id="rId12" Type="http://schemas.openxmlformats.org/officeDocument/2006/relationships/hyperlink" Target="https://m.edsoo.ru/c1194510" TargetMode="External"/><Relationship Id="rId17" Type="http://schemas.openxmlformats.org/officeDocument/2006/relationships/hyperlink" Target="https://m.edsoo.ru/70c62e41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0c62e41" TargetMode="External"/><Relationship Id="rId20" Type="http://schemas.openxmlformats.org/officeDocument/2006/relationships/hyperlink" Target="https://m.edsoo.ru/829b363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c1194510" TargetMode="External"/><Relationship Id="rId11" Type="http://schemas.openxmlformats.org/officeDocument/2006/relationships/hyperlink" Target="https://m.edsoo.ru/c1194510" TargetMode="External"/><Relationship Id="rId24" Type="http://schemas.openxmlformats.org/officeDocument/2006/relationships/hyperlink" Target="https://m.edsoo.ru/829b3630" TargetMode="External"/><Relationship Id="rId5" Type="http://schemas.openxmlformats.org/officeDocument/2006/relationships/hyperlink" Target="https://m.edsoo.ru/c1194510" TargetMode="External"/><Relationship Id="rId15" Type="http://schemas.openxmlformats.org/officeDocument/2006/relationships/hyperlink" Target="https://m.edsoo.ru/70c62e41" TargetMode="External"/><Relationship Id="rId23" Type="http://schemas.openxmlformats.org/officeDocument/2006/relationships/hyperlink" Target="https://m.edsoo.ru/829b3630" TargetMode="External"/><Relationship Id="rId10" Type="http://schemas.openxmlformats.org/officeDocument/2006/relationships/hyperlink" Target="https://m.edsoo.ru/c1194510" TargetMode="External"/><Relationship Id="rId19" Type="http://schemas.openxmlformats.org/officeDocument/2006/relationships/hyperlink" Target="https://m.edsoo.ru/829b3630" TargetMode="External"/><Relationship Id="rId4" Type="http://schemas.openxmlformats.org/officeDocument/2006/relationships/hyperlink" Target="https://m.edsoo.ru/c1194510" TargetMode="External"/><Relationship Id="rId9" Type="http://schemas.openxmlformats.org/officeDocument/2006/relationships/hyperlink" Target="https://m.edsoo.ru/c1194510" TargetMode="External"/><Relationship Id="rId14" Type="http://schemas.openxmlformats.org/officeDocument/2006/relationships/hyperlink" Target="https://m.edsoo.ru/70c62e41" TargetMode="External"/><Relationship Id="rId22" Type="http://schemas.openxmlformats.org/officeDocument/2006/relationships/hyperlink" Target="https://m.edsoo.ru/829b36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7091</Words>
  <Characters>40420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Романенко Т.Н.</dc:creator>
  <cp:lastModifiedBy>User</cp:lastModifiedBy>
  <cp:revision>4</cp:revision>
  <dcterms:created xsi:type="dcterms:W3CDTF">2023-09-21T05:59:00Z</dcterms:created>
  <dcterms:modified xsi:type="dcterms:W3CDTF">2024-10-18T09:27:00Z</dcterms:modified>
</cp:coreProperties>
</file>